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2"/>
          <w:szCs w:val="32"/>
          <w:u w:val="single"/>
        </w:rPr>
        <w:t xml:space="preserve">FORMULARIO </w:t>
      </w:r>
      <w:r>
        <w:rPr>
          <w:b/>
          <w:sz w:val="32"/>
          <w:szCs w:val="32"/>
          <w:u w:val="single"/>
        </w:rPr>
        <w:t xml:space="preserve">Nº </w:t>
      </w:r>
      <w:r>
        <w:rPr>
          <w:b/>
          <w:sz w:val="32"/>
          <w:szCs w:val="32"/>
          <w:u w:val="single"/>
        </w:rPr>
        <w:t xml:space="preserve">4 </w:t>
      </w:r>
      <w:r>
        <w:rPr>
          <w:b/>
          <w:sz w:val="32"/>
          <w:szCs w:val="32"/>
          <w:u w:val="single"/>
        </w:rPr>
        <w:t>INGRESO  A LA TERPAIA</w:t>
      </w:r>
    </w:p>
    <w:p>
      <w:pPr>
        <w:pStyle w:val="style0"/>
        <w:jc w:val="center"/>
      </w:pP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DERIVACIÓN MÉDICA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La Rehabilitación Ecuestre o Equinoterapia es un método terapéutico y educacional que utiliza al caballo como principal agente del tratamiento. </w:t>
      </w:r>
    </w:p>
    <w:p>
      <w:pPr>
        <w:pStyle w:val="style40"/>
        <w:spacing w:after="28" w:before="28"/>
        <w:contextualSpacing w:val="false"/>
        <w:jc w:val="both"/>
      </w:pPr>
      <w:r>
        <w:rPr>
          <w:lang w:eastAsia="es-ES" w:val="es-ES"/>
        </w:rPr>
        <w:t>Los principios terapéuticos en los que se basa la equinoterapia son: trasmisión del calor corporal del caballo, de los impulsos rítmicos y de la cadencia de paso equivalentes a los de la marcha humana.</w:t>
      </w:r>
    </w:p>
    <w:p>
      <w:pPr>
        <w:pStyle w:val="style40"/>
        <w:spacing w:after="28" w:before="28"/>
        <w:contextualSpacing w:val="false"/>
        <w:jc w:val="both"/>
      </w:pPr>
      <w:r>
        <w:rPr>
          <w:lang w:eastAsia="es-ES" w:val="es-ES"/>
        </w:rPr>
        <w:t>Ya que el cuerpo del caballo alcanza hasta 38,8º C durante su movimiento se aprovecha como un instrumento calorífico para distender y relajar musculatura, ligamentos, estimular la sensopercepción táctil.</w:t>
      </w:r>
    </w:p>
    <w:p>
      <w:pPr>
        <w:pStyle w:val="style40"/>
        <w:spacing w:after="28" w:before="28"/>
        <w:contextualSpacing w:val="false"/>
        <w:jc w:val="both"/>
      </w:pPr>
      <w:r>
        <w:rPr>
          <w:lang w:eastAsia="es-ES" w:val="es-ES"/>
        </w:rPr>
        <w:t>Los impulsos rítmicos del lomo del caballo al montarle se transmiten al cinturón pélvico, a la columna vertebral y a los miembros inferiores del jinete y por via aferente al SNC. Los impulsos los provocan los músculos dorsales y ventrales del caballo, que se contraen y distienden alternativamente en forma rítmica y regular en el paso y el trote. Al caminar al paso se transmiten de 90 a 110 impulsos por minuto al cinturón pélvico; éstos a su vez aumentan en cantidad e intensidad si el caballo aumenta la velocidad del paso o cambia de aire al trote. El movimiento hacia adelante fuerza al cinturón pélvico del jinete a adaptarse al movimiento basculante, estimulando reacciones de equilibrio y enderazamiento del tronco.</w:t>
      </w:r>
    </w:p>
    <w:p>
      <w:pPr>
        <w:pStyle w:val="style40"/>
        <w:spacing w:after="28" w:before="28"/>
        <w:contextualSpacing w:val="false"/>
        <w:jc w:val="both"/>
      </w:pPr>
      <w:r>
        <w:rPr>
          <w:lang w:eastAsia="es-ES" w:val="es-ES"/>
        </w:rPr>
        <w:t>La transmisión de un patrón de locomoción tridimensional equivalente al patrón fisiológico de la marcha humana, permite desarrollar la coordinación y la estabilización del tronco y de la cabeza, además de grabar el patrón de locomoción a nivel cerebral.</w:t>
      </w:r>
    </w:p>
    <w:p>
      <w:pPr>
        <w:pStyle w:val="style40"/>
        <w:spacing w:after="28" w:before="28"/>
        <w:contextualSpacing w:val="false"/>
        <w:jc w:val="both"/>
      </w:pPr>
      <w:r>
        <w:rPr>
          <w:lang w:eastAsia="es-ES" w:val="es-ES"/>
        </w:rPr>
        <w:t>El trabajo vincular con el caballo permite abordar terapéuticamente distintas áreas emocionales: autoestima, ansiedad, miedos, comunicación, afectividad, límites, etc.</w:t>
      </w:r>
    </w:p>
    <w:p>
      <w:pPr>
        <w:pStyle w:val="style40"/>
        <w:spacing w:after="28" w:before="28"/>
        <w:contextualSpacing w:val="false"/>
        <w:jc w:val="both"/>
      </w:pPr>
      <w:r>
        <w:rPr>
          <w:lang w:eastAsia="es-ES" w:val="es-ES"/>
        </w:rPr>
        <w:t xml:space="preserve"> 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>En el Uruguay esta terapia está regulada por el Reglamento de los Centros de Rehabilitación Ecuestre, aprobado por el Decreto Nº</w:t>
      </w:r>
      <w:r>
        <w:rPr>
          <w:rFonts w:cs="Calibri"/>
          <w:color w:val="313D43"/>
          <w:lang w:eastAsia="es-UY"/>
        </w:rPr>
        <w:t xml:space="preserve"> </w:t>
      </w:r>
      <w:r>
        <w:rPr/>
        <w:t xml:space="preserve">480/008, según su artículo 13, son situaciones inhabilitantes, entre otros: 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ab/>
        <w:t xml:space="preserve">- inestabilidad atlanto-axial en personas con Síndrome de Down, 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ab/>
        <w:t xml:space="preserve">- escoliosis mayor de 35 grados, 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ab/>
        <w:t xml:space="preserve">- período de empuje en pacientes con esclerosis múltiple, 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ab/>
        <w:t>- alergia severa al pelo del caballo.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ab/>
        <w:t xml:space="preserve">- entre otras se considera: 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jc w:val="both"/>
      </w:pPr>
      <w:r>
        <w:rPr/>
        <w:tab/>
        <w:tab/>
        <w:t>- cadera luxable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124" w:val="left"/>
        </w:tabs>
        <w:jc w:val="both"/>
      </w:pPr>
      <w:r>
        <w:rPr/>
        <w:tab/>
        <w:t xml:space="preserve">               - epilepsia sin control</w:t>
      </w:r>
    </w:p>
    <w:p>
      <w:pPr>
        <w:pStyle w:val="style0"/>
        <w:shd w:fill="FFFFFF" w:val="clear"/>
        <w:tabs>
          <w:tab w:leader="none" w:pos="916" w:val="left"/>
          <w:tab w:leader="none" w:pos="1832" w:val="left"/>
          <w:tab w:leader="none" w:pos="2124" w:val="left"/>
        </w:tabs>
        <w:jc w:val="both"/>
      </w:pPr>
      <w:r>
        <w:rPr/>
        <w:t xml:space="preserve">                              </w:t>
      </w:r>
      <w:r>
        <w:rPr/>
        <w:t xml:space="preserve">- distrofia muscular </w:t>
      </w:r>
    </w:p>
    <w:p>
      <w:pPr>
        <w:pStyle w:val="style0"/>
        <w:jc w:val="both"/>
      </w:pPr>
      <w:r>
        <w:rPr>
          <w:sz w:val="26"/>
          <w:szCs w:val="26"/>
        </w:rPr>
      </w:r>
    </w:p>
    <w:p>
      <w:pPr>
        <w:pStyle w:val="style0"/>
        <w:jc w:val="both"/>
      </w:pPr>
      <w:r>
        <w:rPr>
          <w:sz w:val="26"/>
          <w:szCs w:val="26"/>
        </w:rPr>
        <w:t xml:space="preserve">Por medio de este formulario agradecemos tenga a bien, como Médico tratante del paciente, certificar que no presenta ninguna de las contraindicaciones antes mencionadas. </w:t>
      </w:r>
    </w:p>
    <w:p>
      <w:pPr>
        <w:pStyle w:val="style0"/>
        <w:jc w:val="both"/>
      </w:pPr>
      <w:r>
        <w:rPr>
          <w:sz w:val="26"/>
          <w:szCs w:val="26"/>
        </w:rPr>
        <w:t xml:space="preserve">                                </w:t>
      </w:r>
    </w:p>
    <w:p>
      <w:pPr>
        <w:pStyle w:val="style0"/>
        <w:jc w:val="both"/>
      </w:pPr>
      <w:r>
        <w:rPr>
          <w:sz w:val="26"/>
          <w:szCs w:val="26"/>
        </w:rPr>
        <w:t>Montevideo, ______de ___________________del_________</w:t>
      </w:r>
    </w:p>
    <w:p>
      <w:pPr>
        <w:pStyle w:val="style0"/>
        <w:jc w:val="both"/>
      </w:pPr>
      <w:r>
        <w:rPr>
          <w:sz w:val="26"/>
          <w:szCs w:val="26"/>
        </w:rPr>
      </w:r>
    </w:p>
    <w:p>
      <w:pPr>
        <w:pStyle w:val="style0"/>
      </w:pPr>
      <w:r>
        <w:rPr>
          <w:sz w:val="26"/>
          <w:szCs w:val="26"/>
        </w:rPr>
        <w:t>Nombre del paciente _________________________________________</w:t>
      </w:r>
    </w:p>
    <w:p>
      <w:pPr>
        <w:pStyle w:val="style0"/>
        <w:jc w:val="both"/>
      </w:pPr>
      <w:r>
        <w:rPr>
          <w:sz w:val="26"/>
          <w:szCs w:val="26"/>
        </w:rPr>
      </w:r>
    </w:p>
    <w:p>
      <w:pPr>
        <w:pStyle w:val="style0"/>
      </w:pPr>
      <w:r>
        <w:rPr>
          <w:sz w:val="26"/>
          <w:szCs w:val="26"/>
        </w:rPr>
      </w:r>
    </w:p>
    <w:p>
      <w:pPr>
        <w:pStyle w:val="style0"/>
      </w:pPr>
      <w:r>
        <w:rPr>
          <w:sz w:val="26"/>
          <w:szCs w:val="26"/>
        </w:rPr>
        <w:t>Firma del Medico tratante_______________________________ N°CJP o Sello___________________</w:t>
      </w:r>
    </w:p>
    <w:p>
      <w:pPr>
        <w:pStyle w:val="style0"/>
        <w:tabs>
          <w:tab w:leader="none" w:pos="4320" w:val="left"/>
          <w:tab w:leader="none" w:pos="6315" w:val="left"/>
        </w:tabs>
        <w:jc w:val="both"/>
      </w:pPr>
      <w:r>
        <w:rPr>
          <w:b/>
          <w:sz w:val="32"/>
          <w:szCs w:val="32"/>
        </w:rPr>
        <w:tab/>
        <w:tab/>
      </w:r>
    </w:p>
    <w:p>
      <w:pPr>
        <w:pStyle w:val="style0"/>
        <w:tabs>
          <w:tab w:leader="none" w:pos="1440" w:val="left"/>
        </w:tabs>
      </w:pPr>
      <w:r>
        <w:rPr/>
      </w:r>
    </w:p>
    <w:sectPr>
      <w:headerReference r:id="rId2" w:type="default"/>
      <w:type w:val="nextPage"/>
      <w:pgSz w:h="16838" w:w="11906"/>
      <w:pgMar w:bottom="284" w:footer="0" w:gutter="0" w:header="142" w:left="720" w:right="282" w:top="333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tabs>
        <w:tab w:leader="none" w:pos="300" w:val="left"/>
        <w:tab w:leader="none" w:pos="4252" w:val="center"/>
        <w:tab w:leader="none" w:pos="5452" w:val="center"/>
        <w:tab w:leader="none" w:pos="8504" w:val="right"/>
      </w:tabs>
      <w:spacing w:after="120" w:before="240"/>
      <w:contextualSpacing w:val="false"/>
    </w:pPr>
    <w:r>
      <w:rPr>
        <w:rFonts w:ascii="Verdana" w:hAnsi="Verdana"/>
        <w:b/>
        <w:sz w:val="26"/>
        <w:lang w:eastAsia="es-UY" w:val="es-UY"/>
      </w:rPr>
      <w:tab/>
      <w:tab/>
      <w:tab/>
    </w:r>
    <w:r>
      <w:rPr/>
      <w:drawing>
        <wp:inline distB="0" distL="0" distR="0" distT="0">
          <wp:extent cx="644525" cy="587375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sz w:val="26"/>
        <w:lang w:val="es-UY"/>
      </w:rPr>
      <w:t xml:space="preserve">   </w:t>
    </w:r>
    <w:r>
      <w:rPr/>
      <w:drawing>
        <wp:inline distB="0" distL="0" distR="0" distT="0">
          <wp:extent cx="580390" cy="635000"/>
          <wp:effectExtent b="0" l="0" r="0" t="0"/>
          <wp:docPr descr="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1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sz w:val="26"/>
        <w:lang w:val="es-UY"/>
      </w:rPr>
      <w:t xml:space="preserve">          </w:t>
    </w:r>
  </w:p>
  <w:p>
    <w:pPr>
      <w:pStyle w:val="style28"/>
      <w:jc w:val="center"/>
    </w:pPr>
    <w:r>
      <w:rPr/>
      <w:t>REPUBLICA ORIENTAL DEL URUGUAY</w:t>
    </w:r>
  </w:p>
  <w:p>
    <w:pPr>
      <w:pStyle w:val="style28"/>
      <w:jc w:val="center"/>
    </w:pPr>
    <w:r>
      <w:rPr/>
      <w:t>ESCUELA DE EQUITACION DEL EJERCITO “GRITO DE ASENCIO”</w:t>
    </w:r>
  </w:p>
  <w:p>
    <w:pPr>
      <w:pStyle w:val="style28"/>
      <w:jc w:val="center"/>
    </w:pPr>
    <w:r>
      <w:rPr/>
      <w:t>CENTRO NACIONAL Y FOMENTO DE REHABILITACION ECUESTRE</w:t>
    </w:r>
  </w:p>
  <w:p>
    <w:pPr>
      <w:pStyle w:val="style28"/>
      <w:keepNext/>
      <w:tabs>
        <w:tab w:leader="none" w:pos="4252" w:val="center"/>
        <w:tab w:leader="none" w:pos="8504" w:val="right"/>
      </w:tabs>
      <w:spacing w:after="120" w:before="240"/>
      <w:contextualSpacing w:val="false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es-ES" w:val="es-ES"/>
    </w:rPr>
  </w:style>
  <w:style w:styleId="style2" w:type="paragraph">
    <w:name w:val="Encabezado 2"/>
    <w:basedOn w:val="style0"/>
    <w:next w:val="style29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Cambria" w:hAnsi="Cambria"/>
      <w:b/>
      <w:bCs/>
      <w:i/>
      <w:i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Encabezado Car"/>
    <w:next w:val="style16"/>
    <w:rPr>
      <w:rFonts w:ascii="Times New Roman" w:cs="Times New Roman" w:eastAsia="Times New Roman" w:hAnsi="Times New Roman"/>
      <w:sz w:val="24"/>
      <w:szCs w:val="24"/>
      <w:lang w:eastAsia="es-ES" w:val="es-ES"/>
    </w:rPr>
  </w:style>
  <w:style w:styleId="style17" w:type="character">
    <w:name w:val="Pie de página Car"/>
    <w:next w:val="style17"/>
    <w:rPr>
      <w:rFonts w:ascii="Times New Roman" w:cs="Times New Roman" w:eastAsia="Times New Roman" w:hAnsi="Times New Roman"/>
      <w:sz w:val="24"/>
      <w:szCs w:val="24"/>
      <w:lang w:eastAsia="es-ES" w:val="es-ES"/>
    </w:rPr>
  </w:style>
  <w:style w:styleId="style18" w:type="character">
    <w:name w:val="Texto de globo Car"/>
    <w:next w:val="style18"/>
    <w:rPr>
      <w:rFonts w:ascii="Tahoma" w:cs="Tahoma" w:eastAsia="Times New Roman" w:hAnsi="Tahoma"/>
      <w:sz w:val="16"/>
      <w:szCs w:val="16"/>
      <w:lang w:eastAsia="es-ES" w:val="es-ES"/>
    </w:rPr>
  </w:style>
  <w:style w:styleId="style19" w:type="character">
    <w:name w:val="Enlace de Internet"/>
    <w:next w:val="style19"/>
    <w:rPr>
      <w:color w:val="0000FF"/>
      <w:u w:val="single"/>
      <w:lang w:bidi="es-ES" w:eastAsia="es-ES" w:val="es-ES"/>
    </w:rPr>
  </w:style>
  <w:style w:styleId="style20" w:type="character">
    <w:name w:val="Título 2 Car"/>
    <w:next w:val="style20"/>
    <w:rPr>
      <w:rFonts w:ascii="Cambria" w:eastAsia="Times New Roman" w:hAnsi="Cambria"/>
      <w:b/>
      <w:bCs/>
      <w:i/>
      <w:iCs/>
      <w:sz w:val="28"/>
      <w:szCs w:val="28"/>
      <w:lang w:eastAsia="es-ES" w:val="es-ES"/>
    </w:rPr>
  </w:style>
  <w:style w:styleId="style21" w:type="character">
    <w:name w:val="Título Car"/>
    <w:next w:val="style21"/>
    <w:rPr>
      <w:rFonts w:ascii="Times New Roman" w:eastAsia="Times New Roman" w:hAnsi="Times New Roman"/>
      <w:b/>
      <w:bCs/>
      <w:sz w:val="32"/>
      <w:szCs w:val="24"/>
      <w:u w:val="single"/>
      <w:lang w:eastAsia="es-ES" w:val="es-ES"/>
    </w:rPr>
  </w:style>
  <w:style w:styleId="style22" w:type="character">
    <w:name w:val="Sangría de texto normal Car"/>
    <w:next w:val="style22"/>
    <w:rPr>
      <w:rFonts w:ascii="Times New Roman" w:eastAsia="Times New Roman" w:hAnsi="Times New Roman"/>
      <w:sz w:val="24"/>
      <w:szCs w:val="24"/>
      <w:lang w:eastAsia="es-ES" w:val="es-ES"/>
    </w:rPr>
  </w:style>
  <w:style w:styleId="style23" w:type="character">
    <w:name w:val="annotation reference"/>
    <w:next w:val="style23"/>
    <w:rPr>
      <w:sz w:val="16"/>
      <w:szCs w:val="16"/>
    </w:rPr>
  </w:style>
  <w:style w:styleId="style24" w:type="character">
    <w:name w:val="Texto comentario Car"/>
    <w:next w:val="style24"/>
    <w:rPr>
      <w:rFonts w:ascii="Times New Roman" w:eastAsia="Times New Roman" w:hAnsi="Times New Roman"/>
      <w:lang w:eastAsia="es-ES" w:val="es-ES"/>
    </w:rPr>
  </w:style>
  <w:style w:styleId="style25" w:type="character">
    <w:name w:val="Asunto del comentario Car"/>
    <w:next w:val="style25"/>
    <w:rPr>
      <w:rFonts w:ascii="Times New Roman" w:eastAsia="Times New Roman" w:hAnsi="Times New Roman"/>
      <w:b/>
      <w:bCs/>
      <w:lang w:eastAsia="es-ES" w:val="es-ES"/>
    </w:rPr>
  </w:style>
  <w:style w:styleId="style26" w:type="character">
    <w:name w:val="ListLabel 1"/>
    <w:next w:val="style26"/>
    <w:rPr>
      <w:rFonts w:cs="Times New Roman" w:eastAsia="Times New Roman"/>
    </w:rPr>
  </w:style>
  <w:style w:styleId="style27" w:type="character">
    <w:name w:val="ListLabel 2"/>
    <w:next w:val="style27"/>
    <w:rPr>
      <w:rFonts w:cs="Courier New"/>
    </w:rPr>
  </w:style>
  <w:style w:styleId="style28" w:type="paragraph">
    <w:name w:val="Encabezado"/>
    <w:basedOn w:val="style0"/>
    <w:next w:val="style29"/>
    <w:pPr>
      <w:keepNext/>
      <w:tabs>
        <w:tab w:leader="none" w:pos="4252" w:val="center"/>
        <w:tab w:leader="none" w:pos="8504" w:val="right"/>
      </w:tabs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9" w:type="paragraph">
    <w:name w:val="Cuerpo de texto"/>
    <w:basedOn w:val="style0"/>
    <w:next w:val="style29"/>
    <w:pPr>
      <w:spacing w:after="120" w:before="0"/>
      <w:contextualSpacing w:val="false"/>
    </w:pPr>
    <w:rPr/>
  </w:style>
  <w:style w:styleId="style30" w:type="paragraph">
    <w:name w:val="Lista"/>
    <w:basedOn w:val="style29"/>
    <w:next w:val="style30"/>
    <w:pPr/>
    <w:rPr>
      <w:rFonts w:cs="Mangal"/>
    </w:rPr>
  </w:style>
  <w:style w:styleId="style31" w:type="paragraph">
    <w:name w:val="Etiqueta"/>
    <w:basedOn w:val="style0"/>
    <w:next w:val="style3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2" w:type="paragraph">
    <w:name w:val="Índice"/>
    <w:basedOn w:val="style0"/>
    <w:next w:val="style32"/>
    <w:pPr>
      <w:suppressLineNumbers/>
    </w:pPr>
    <w:rPr>
      <w:rFonts w:cs="Mangal"/>
    </w:rPr>
  </w:style>
  <w:style w:styleId="style33" w:type="paragraph">
    <w:name w:val="Pie de página"/>
    <w:basedOn w:val="style0"/>
    <w:next w:val="style33"/>
    <w:pPr>
      <w:suppressLineNumbers/>
      <w:tabs>
        <w:tab w:leader="none" w:pos="4252" w:val="center"/>
        <w:tab w:leader="none" w:pos="8504" w:val="right"/>
      </w:tabs>
    </w:pPr>
    <w:rPr/>
  </w:style>
  <w:style w:styleId="style34" w:type="paragraph">
    <w:name w:val="Balloon Text"/>
    <w:basedOn w:val="style0"/>
    <w:next w:val="style34"/>
    <w:pPr/>
    <w:rPr>
      <w:rFonts w:ascii="Tahoma" w:hAnsi="Tahoma"/>
      <w:sz w:val="16"/>
      <w:szCs w:val="16"/>
    </w:rPr>
  </w:style>
  <w:style w:styleId="style35" w:type="paragraph">
    <w:name w:val="Título"/>
    <w:basedOn w:val="style0"/>
    <w:next w:val="style36"/>
    <w:pPr>
      <w:jc w:val="center"/>
    </w:pPr>
    <w:rPr>
      <w:b/>
      <w:bCs/>
      <w:sz w:val="32"/>
      <w:szCs w:val="36"/>
      <w:u w:val="single"/>
    </w:rPr>
  </w:style>
  <w:style w:styleId="style36" w:type="paragraph">
    <w:name w:val="Subtítulo"/>
    <w:basedOn w:val="style28"/>
    <w:next w:val="style29"/>
    <w:pPr>
      <w:jc w:val="center"/>
    </w:pPr>
    <w:rPr>
      <w:i/>
      <w:iCs/>
      <w:sz w:val="28"/>
      <w:szCs w:val="28"/>
    </w:rPr>
  </w:style>
  <w:style w:styleId="style37" w:type="paragraph">
    <w:name w:val="Cuerpo de texto con sangría"/>
    <w:basedOn w:val="style0"/>
    <w:next w:val="style37"/>
    <w:pPr>
      <w:ind w:hanging="0" w:left="1440" w:right="0"/>
      <w:jc w:val="both"/>
    </w:pPr>
    <w:rPr/>
  </w:style>
  <w:style w:styleId="style38" w:type="paragraph">
    <w:name w:val="annotation text"/>
    <w:basedOn w:val="style0"/>
    <w:next w:val="style38"/>
    <w:pPr/>
    <w:rPr>
      <w:sz w:val="20"/>
      <w:szCs w:val="20"/>
    </w:rPr>
  </w:style>
  <w:style w:styleId="style39" w:type="paragraph">
    <w:name w:val="annotation subject"/>
    <w:basedOn w:val="style38"/>
    <w:next w:val="style39"/>
    <w:pPr/>
    <w:rPr>
      <w:b/>
      <w:bCs/>
    </w:rPr>
  </w:style>
  <w:style w:styleId="style40" w:type="paragraph">
    <w:name w:val="Normal (Web)"/>
    <w:basedOn w:val="style0"/>
    <w:next w:val="style40"/>
    <w:pPr>
      <w:spacing w:after="28" w:before="28"/>
      <w:contextualSpacing w:val="false"/>
    </w:pPr>
    <w:rPr>
      <w:lang w:eastAsia="es-UY" w:val="es-UY"/>
    </w:rPr>
  </w:style>
  <w:style w:styleId="style41" w:type="paragraph">
    <w:name w:val="List Paragraph"/>
    <w:basedOn w:val="style0"/>
    <w:next w:val="style41"/>
    <w:pPr>
      <w:spacing w:after="0" w:before="0"/>
      <w:ind w:hanging="0" w:left="720" w:right="0"/>
      <w:contextualSpacing/>
    </w:pPr>
    <w:rPr/>
  </w:style>
  <w:style w:styleId="style42" w:type="paragraph">
    <w:name w:val="Encabezado"/>
    <w:basedOn w:val="style0"/>
    <w:next w:val="style42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2016-05-25T18:04:00.00Z</dcterms:created>
  <dc:creator>x</dc:creator>
  <cp:lastModifiedBy>EEQE</cp:lastModifiedBy>
  <cp:lastPrinted>2016-04-27T17:25:00.00Z</cp:lastPrinted>
  <dcterms:modified xsi:type="dcterms:W3CDTF">2016-06-01T20:34:00.00Z</dcterms:modified>
  <cp:revision>11</cp:revision>
</cp:coreProperties>
</file>